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A8" w:rsidRDefault="00A655CD" w:rsidP="00550FA8">
      <w:pPr>
        <w:pStyle w:val="a4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lang w:eastAsia="uk-UA"/>
        </w:rPr>
      </w:pPr>
      <w:r>
        <w:fldChar w:fldCharType="begin"/>
      </w:r>
      <w:r>
        <w:instrText xml:space="preserve"> HYPERLINK "https://tmdkl.te.ua/uploads/n_257_78347476.docx" </w:instrText>
      </w:r>
      <w:r>
        <w:fldChar w:fldCharType="separate"/>
      </w:r>
      <w:r>
        <w:rPr>
          <w:rStyle w:val="a5"/>
          <w:rFonts w:ascii="SfUiDisplayRegular" w:hAnsi="SfUiDisplayRegular"/>
          <w:color w:val="0670AF"/>
          <w:sz w:val="21"/>
          <w:szCs w:val="21"/>
          <w:shd w:val="clear" w:color="auto" w:fill="F9F9F9"/>
        </w:rPr>
        <w:t xml:space="preserve">На виконання постанови Кабінету Міністрів України ВІД 16.12.2020 РОКУ № 1266 надається обґрунтування технічних і якісних характеристик предмета закупівлі, його очікуваної вартості та/або розміру бюджетного призначення станом на </w:t>
      </w:r>
      <w:r w:rsidR="00EB4E7C">
        <w:rPr>
          <w:rStyle w:val="a5"/>
          <w:rFonts w:ascii="SfUiDisplayRegular" w:hAnsi="SfUiDisplayRegular"/>
          <w:color w:val="0670AF"/>
          <w:sz w:val="21"/>
          <w:szCs w:val="21"/>
          <w:shd w:val="clear" w:color="auto" w:fill="F9F9F9"/>
        </w:rPr>
        <w:t>28</w:t>
      </w:r>
      <w:r>
        <w:rPr>
          <w:rStyle w:val="a5"/>
          <w:color w:val="0670AF"/>
          <w:sz w:val="21"/>
          <w:szCs w:val="21"/>
          <w:shd w:val="clear" w:color="auto" w:fill="F9F9F9"/>
        </w:rPr>
        <w:t>.</w:t>
      </w:r>
      <w:r w:rsidR="00B2699E">
        <w:rPr>
          <w:rStyle w:val="a5"/>
          <w:color w:val="0670AF"/>
          <w:sz w:val="21"/>
          <w:szCs w:val="21"/>
          <w:shd w:val="clear" w:color="auto" w:fill="F9F9F9"/>
        </w:rPr>
        <w:t>10</w:t>
      </w:r>
      <w:r>
        <w:rPr>
          <w:rStyle w:val="a5"/>
          <w:rFonts w:ascii="SfUiDisplayRegular" w:hAnsi="SfUiDisplayRegular"/>
          <w:color w:val="0670AF"/>
          <w:sz w:val="21"/>
          <w:szCs w:val="21"/>
          <w:shd w:val="clear" w:color="auto" w:fill="F9F9F9"/>
        </w:rPr>
        <w:t>.2021р.</w:t>
      </w:r>
      <w:r>
        <w:fldChar w:fldCharType="end"/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455"/>
        <w:gridCol w:w="2221"/>
        <w:gridCol w:w="1862"/>
        <w:gridCol w:w="3329"/>
        <w:gridCol w:w="4409"/>
      </w:tblGrid>
      <w:tr w:rsidR="00550FA8" w:rsidTr="00DD6120">
        <w:trPr>
          <w:trHeight w:val="390"/>
        </w:trPr>
        <w:tc>
          <w:tcPr>
            <w:tcW w:w="3455" w:type="dxa"/>
            <w:vMerge w:val="restart"/>
          </w:tcPr>
          <w:p w:rsidR="00550FA8" w:rsidRDefault="00550FA8" w:rsidP="00DD6120">
            <w:pPr>
              <w:spacing w:line="360" w:lineRule="atLeast"/>
              <w:jc w:val="center"/>
              <w:outlineLvl w:val="0"/>
              <w:rPr>
                <w:rStyle w:val="211pt"/>
                <w:rFonts w:eastAsiaTheme="minorHAnsi"/>
                <w:b w:val="0"/>
                <w:bCs w:val="0"/>
                <w:i/>
                <w:sz w:val="20"/>
                <w:szCs w:val="20"/>
              </w:rPr>
            </w:pPr>
          </w:p>
          <w:p w:rsidR="00550FA8" w:rsidRPr="00550FA8" w:rsidRDefault="00550FA8" w:rsidP="00DD6120">
            <w:pPr>
              <w:spacing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r w:rsidRPr="00550FA8">
              <w:rPr>
                <w:rStyle w:val="211pt"/>
                <w:rFonts w:eastAsiaTheme="minorHAnsi"/>
                <w:b w:val="0"/>
                <w:i/>
                <w:sz w:val="20"/>
                <w:szCs w:val="20"/>
              </w:rPr>
              <w:t>Найменування предмета закупівлі із зазначенням коду ЄЗС</w:t>
            </w:r>
          </w:p>
        </w:tc>
        <w:tc>
          <w:tcPr>
            <w:tcW w:w="2221" w:type="dxa"/>
            <w:vMerge w:val="restart"/>
          </w:tcPr>
          <w:p w:rsidR="00550FA8" w:rsidRDefault="00550FA8" w:rsidP="00DD6120">
            <w:pPr>
              <w:pStyle w:val="20"/>
              <w:shd w:val="clear" w:color="auto" w:fill="auto"/>
              <w:ind w:left="-43"/>
              <w:rPr>
                <w:rStyle w:val="211pt"/>
                <w:i/>
              </w:rPr>
            </w:pPr>
          </w:p>
          <w:p w:rsidR="00550FA8" w:rsidRPr="007F3837" w:rsidRDefault="00550FA8" w:rsidP="00DD6120">
            <w:pPr>
              <w:pStyle w:val="20"/>
              <w:shd w:val="clear" w:color="auto" w:fill="auto"/>
              <w:ind w:left="-43"/>
              <w:rPr>
                <w:i/>
              </w:rPr>
            </w:pPr>
            <w:r w:rsidRPr="007F3837">
              <w:rPr>
                <w:rStyle w:val="211pt"/>
                <w:i/>
              </w:rPr>
              <w:t>Вид та</w:t>
            </w:r>
          </w:p>
          <w:p w:rsidR="00550FA8" w:rsidRPr="007F3837" w:rsidRDefault="00550FA8" w:rsidP="00DD6120">
            <w:pPr>
              <w:pStyle w:val="20"/>
              <w:shd w:val="clear" w:color="auto" w:fill="auto"/>
              <w:ind w:left="-43"/>
              <w:rPr>
                <w:i/>
              </w:rPr>
            </w:pPr>
            <w:r w:rsidRPr="007F3837">
              <w:rPr>
                <w:rStyle w:val="211pt"/>
                <w:i/>
              </w:rPr>
              <w:t>ідентифікатор</w:t>
            </w:r>
          </w:p>
          <w:p w:rsidR="00550FA8" w:rsidRDefault="00550FA8" w:rsidP="00DD6120">
            <w:pPr>
              <w:pStyle w:val="20"/>
              <w:shd w:val="clear" w:color="auto" w:fill="auto"/>
              <w:ind w:left="-43"/>
              <w:rPr>
                <w:rFonts w:ascii="Arial" w:hAnsi="Arial" w:cs="Arial"/>
                <w:b w:val="0"/>
                <w:bCs w:val="0"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r w:rsidRPr="007F3837">
              <w:rPr>
                <w:rStyle w:val="211pt"/>
                <w:i/>
              </w:rPr>
              <w:t>процедури</w:t>
            </w:r>
            <w:r>
              <w:rPr>
                <w:rStyle w:val="211pt"/>
                <w:i/>
              </w:rPr>
              <w:t xml:space="preserve"> </w:t>
            </w:r>
            <w:r w:rsidRPr="007F3837">
              <w:rPr>
                <w:rStyle w:val="211pt"/>
                <w:i/>
              </w:rPr>
              <w:t>закупівлі</w:t>
            </w:r>
          </w:p>
        </w:tc>
        <w:tc>
          <w:tcPr>
            <w:tcW w:w="1862" w:type="dxa"/>
            <w:vMerge w:val="restart"/>
          </w:tcPr>
          <w:p w:rsidR="00550FA8" w:rsidRDefault="00550FA8" w:rsidP="00DD6120">
            <w:pPr>
              <w:spacing w:line="360" w:lineRule="atLeast"/>
              <w:outlineLvl w:val="0"/>
              <w:rPr>
                <w:rStyle w:val="211pt"/>
                <w:rFonts w:eastAsiaTheme="minorHAnsi"/>
                <w:b w:val="0"/>
                <w:bCs w:val="0"/>
                <w:i/>
              </w:rPr>
            </w:pPr>
          </w:p>
          <w:p w:rsidR="00550FA8" w:rsidRPr="00550FA8" w:rsidRDefault="00550FA8" w:rsidP="00DD6120">
            <w:pPr>
              <w:spacing w:line="36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r w:rsidRPr="00550FA8">
              <w:rPr>
                <w:rStyle w:val="211pt"/>
                <w:rFonts w:eastAsiaTheme="minorHAnsi"/>
                <w:b w:val="0"/>
                <w:i/>
              </w:rPr>
              <w:t>Очікувана вартість закупівлі, грн</w:t>
            </w:r>
          </w:p>
        </w:tc>
        <w:tc>
          <w:tcPr>
            <w:tcW w:w="7738" w:type="dxa"/>
            <w:gridSpan w:val="2"/>
          </w:tcPr>
          <w:p w:rsidR="00550FA8" w:rsidRDefault="00550FA8" w:rsidP="00DD6120">
            <w:pPr>
              <w:spacing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proofErr w:type="spellStart"/>
            <w:r w:rsidRPr="007F3837">
              <w:rPr>
                <w:rStyle w:val="211pt"/>
                <w:rFonts w:eastAsiaTheme="minorHAnsi"/>
                <w:i/>
              </w:rPr>
              <w:t>Обгрунтування</w:t>
            </w:r>
            <w:proofErr w:type="spellEnd"/>
          </w:p>
        </w:tc>
      </w:tr>
      <w:tr w:rsidR="00550FA8" w:rsidTr="00DD6120">
        <w:trPr>
          <w:trHeight w:val="1035"/>
        </w:trPr>
        <w:tc>
          <w:tcPr>
            <w:tcW w:w="3455" w:type="dxa"/>
            <w:vMerge/>
          </w:tcPr>
          <w:p w:rsidR="00550FA8" w:rsidRPr="007F3837" w:rsidRDefault="00550FA8" w:rsidP="00DD6120">
            <w:pPr>
              <w:spacing w:line="360" w:lineRule="atLeast"/>
              <w:outlineLvl w:val="0"/>
              <w:rPr>
                <w:rStyle w:val="211pt"/>
                <w:rFonts w:eastAsiaTheme="minorHAnsi"/>
                <w:b w:val="0"/>
                <w:bCs w:val="0"/>
                <w:i/>
              </w:rPr>
            </w:pPr>
          </w:p>
        </w:tc>
        <w:tc>
          <w:tcPr>
            <w:tcW w:w="2221" w:type="dxa"/>
            <w:vMerge/>
          </w:tcPr>
          <w:p w:rsidR="00550FA8" w:rsidRPr="007F3837" w:rsidRDefault="00550FA8" w:rsidP="00DD6120">
            <w:pPr>
              <w:pStyle w:val="20"/>
              <w:shd w:val="clear" w:color="auto" w:fill="auto"/>
              <w:rPr>
                <w:rStyle w:val="211pt"/>
                <w:i/>
              </w:rPr>
            </w:pPr>
          </w:p>
        </w:tc>
        <w:tc>
          <w:tcPr>
            <w:tcW w:w="1862" w:type="dxa"/>
            <w:vMerge/>
          </w:tcPr>
          <w:p w:rsidR="00550FA8" w:rsidRPr="007F3837" w:rsidRDefault="00550FA8" w:rsidP="00DD6120">
            <w:pPr>
              <w:spacing w:line="360" w:lineRule="atLeast"/>
              <w:outlineLvl w:val="0"/>
              <w:rPr>
                <w:rStyle w:val="211pt"/>
                <w:rFonts w:eastAsiaTheme="minorHAnsi"/>
                <w:b w:val="0"/>
                <w:bCs w:val="0"/>
                <w:i/>
              </w:rPr>
            </w:pPr>
          </w:p>
        </w:tc>
        <w:tc>
          <w:tcPr>
            <w:tcW w:w="3329" w:type="dxa"/>
          </w:tcPr>
          <w:p w:rsidR="00550FA8" w:rsidRPr="00550FA8" w:rsidRDefault="00550FA8" w:rsidP="00DD6120">
            <w:pPr>
              <w:spacing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r w:rsidRPr="00550FA8">
              <w:rPr>
                <w:rStyle w:val="211pt"/>
                <w:rFonts w:eastAsiaTheme="minorHAnsi"/>
                <w:b w:val="0"/>
                <w:i/>
              </w:rPr>
              <w:t>Технічних та якісних характеристик предмета закупівлі</w:t>
            </w:r>
          </w:p>
        </w:tc>
        <w:tc>
          <w:tcPr>
            <w:tcW w:w="4409" w:type="dxa"/>
          </w:tcPr>
          <w:p w:rsidR="00550FA8" w:rsidRDefault="00550FA8" w:rsidP="00DD6120">
            <w:pPr>
              <w:pStyle w:val="20"/>
              <w:shd w:val="clear" w:color="auto" w:fill="auto"/>
              <w:ind w:firstLine="252"/>
              <w:rPr>
                <w:rFonts w:ascii="Arial" w:hAnsi="Arial" w:cs="Arial"/>
                <w:b w:val="0"/>
                <w:bCs w:val="0"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r w:rsidRPr="007F3837">
              <w:rPr>
                <w:rStyle w:val="211pt"/>
                <w:i/>
              </w:rPr>
              <w:t>Очікуваної</w:t>
            </w:r>
            <w:r>
              <w:rPr>
                <w:rStyle w:val="211pt"/>
                <w:i/>
              </w:rPr>
              <w:t xml:space="preserve"> в</w:t>
            </w:r>
            <w:r w:rsidRPr="007F3837">
              <w:rPr>
                <w:rStyle w:val="211pt"/>
                <w:i/>
              </w:rPr>
              <w:t>артості</w:t>
            </w:r>
            <w:r>
              <w:rPr>
                <w:rStyle w:val="211pt"/>
                <w:i/>
              </w:rPr>
              <w:t xml:space="preserve"> </w:t>
            </w:r>
            <w:r w:rsidRPr="007F3837">
              <w:rPr>
                <w:rStyle w:val="211pt"/>
                <w:i/>
              </w:rPr>
              <w:t>предмета</w:t>
            </w:r>
            <w:r>
              <w:rPr>
                <w:rStyle w:val="211pt"/>
                <w:i/>
              </w:rPr>
              <w:t xml:space="preserve"> </w:t>
            </w:r>
            <w:r w:rsidRPr="007F3837">
              <w:rPr>
                <w:rStyle w:val="211pt"/>
                <w:i/>
              </w:rPr>
              <w:t>закупівлі</w:t>
            </w:r>
          </w:p>
        </w:tc>
      </w:tr>
      <w:tr w:rsidR="00550FA8" w:rsidRPr="00524CA1" w:rsidTr="00DD6120">
        <w:tc>
          <w:tcPr>
            <w:tcW w:w="3455" w:type="dxa"/>
            <w:shd w:val="clear" w:color="auto" w:fill="FFFFFF" w:themeFill="background1"/>
          </w:tcPr>
          <w:p w:rsidR="00DE35ED" w:rsidRPr="00DE35ED" w:rsidRDefault="000730DE" w:rsidP="00DE35ED">
            <w:pPr>
              <w:pStyle w:val="a4"/>
            </w:pPr>
            <w:r w:rsidRPr="00DE35ED">
              <w:rPr>
                <w:sz w:val="20"/>
                <w:szCs w:val="20"/>
                <w:shd w:val="clear" w:color="auto" w:fill="EEEEEE"/>
              </w:rPr>
              <w:t xml:space="preserve">Код ДК 021:2015 </w:t>
            </w:r>
            <w:r w:rsidR="00DE35ED" w:rsidRPr="00DE35ED">
              <w:t>66510000-8 Страхові послуги</w:t>
            </w:r>
          </w:p>
          <w:p w:rsidR="000730DE" w:rsidRPr="00550FA8" w:rsidRDefault="00DE35ED" w:rsidP="00DD6120">
            <w:pPr>
              <w:pStyle w:val="a4"/>
              <w:rPr>
                <w:rFonts w:ascii="Times New Roman" w:eastAsia="Times New Roman" w:hAnsi="Times New Roman" w:cs="Times New Roman"/>
                <w:bCs/>
                <w:caps/>
                <w:color w:val="FF0000"/>
                <w:kern w:val="36"/>
                <w:lang w:eastAsia="uk-UA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EEEEEE"/>
              </w:rPr>
              <w:t>Послуги із добровільного комплексного страхування здоров’я на випадок хвороби COVID-19 та медичного страхування</w:t>
            </w:r>
          </w:p>
        </w:tc>
        <w:tc>
          <w:tcPr>
            <w:tcW w:w="2221" w:type="dxa"/>
            <w:shd w:val="clear" w:color="auto" w:fill="auto"/>
          </w:tcPr>
          <w:p w:rsidR="00550FA8" w:rsidRPr="00B2699E" w:rsidRDefault="00DE35ED" w:rsidP="00DD61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Спрощена закупівля</w:t>
            </w:r>
          </w:p>
          <w:p w:rsidR="00550FA8" w:rsidRPr="00B2699E" w:rsidRDefault="00DE35ED" w:rsidP="00DD612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3F7FA"/>
              </w:rPr>
              <w:t>UA-2021-10-28-001644-c</w:t>
            </w:r>
          </w:p>
        </w:tc>
        <w:tc>
          <w:tcPr>
            <w:tcW w:w="1862" w:type="dxa"/>
          </w:tcPr>
          <w:p w:rsidR="00550FA8" w:rsidRPr="00B2699E" w:rsidRDefault="00550FA8" w:rsidP="00DD6120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50FA8" w:rsidRDefault="00DE35ED" w:rsidP="00DD6120">
            <w:pPr>
              <w:ind w:lef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47 500</w:t>
            </w:r>
            <w:r w:rsidR="00550FA8" w:rsidRPr="00B2699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50FA8" w:rsidRPr="00B2699E">
              <w:rPr>
                <w:rFonts w:ascii="Times New Roman" w:eastAsia="Calibri" w:hAnsi="Times New Roman" w:cs="Times New Roman"/>
                <w:sz w:val="20"/>
                <w:szCs w:val="20"/>
              </w:rPr>
              <w:t>місцевий бюджет</w:t>
            </w:r>
          </w:p>
          <w:p w:rsidR="00DE35ED" w:rsidRPr="00B2699E" w:rsidRDefault="006F0881" w:rsidP="00DD6120">
            <w:pPr>
              <w:ind w:lef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4 500 власні кошти</w:t>
            </w:r>
          </w:p>
          <w:p w:rsidR="00550FA8" w:rsidRPr="00B2699E" w:rsidRDefault="00550FA8" w:rsidP="00DD61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3329" w:type="dxa"/>
          </w:tcPr>
          <w:p w:rsidR="00550FA8" w:rsidRPr="00B2699E" w:rsidRDefault="00550FA8" w:rsidP="006F08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B26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Технічні та якісні характеристики предмета закупівлі визначені у відповідному додатку до документації згідно </w:t>
            </w:r>
            <w:r w:rsidRPr="00B2699E">
              <w:rPr>
                <w:rFonts w:ascii="Times New Roman" w:hAnsi="Times New Roman" w:cs="Times New Roman"/>
                <w:sz w:val="20"/>
                <w:szCs w:val="20"/>
              </w:rPr>
              <w:t xml:space="preserve">до потреби </w:t>
            </w:r>
            <w:r w:rsidRPr="00B26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 також рівнем бюджетних призначень. </w:t>
            </w:r>
            <w:r w:rsidR="00910C2B" w:rsidRPr="00910C2B">
              <w:rPr>
                <w:rFonts w:ascii="Times New Roman" w:hAnsi="Times New Roman" w:cs="Times New Roman"/>
                <w:sz w:val="20"/>
                <w:szCs w:val="20"/>
              </w:rPr>
              <w:t xml:space="preserve">Згідно Наказу відділу охорони здоров'я №18 від 04.03.2021 </w:t>
            </w:r>
            <w:r w:rsidR="00910C2B"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р</w:t>
            </w:r>
            <w:r w:rsidR="00910C2B"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. </w:t>
            </w:r>
            <w:bookmarkStart w:id="0" w:name="_GoBack"/>
            <w:bookmarkEnd w:id="0"/>
            <w:r w:rsidR="00910C2B"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.</w:t>
            </w:r>
            <w:r w:rsidRPr="00B26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Підстави для публікації </w:t>
            </w:r>
            <w:proofErr w:type="spellStart"/>
            <w:r w:rsidRPr="00B26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обгрунтування</w:t>
            </w:r>
            <w:proofErr w:type="spellEnd"/>
            <w:r w:rsidRPr="00B26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постанова КМУ від 16.12.2020 року № 1266 “Про внесення змін до постанови КМУ від 01.08.2013 року № 631 від 11.10.2016 року № 710”. </w:t>
            </w:r>
          </w:p>
        </w:tc>
        <w:tc>
          <w:tcPr>
            <w:tcW w:w="4409" w:type="dxa"/>
          </w:tcPr>
          <w:p w:rsidR="00550FA8" w:rsidRPr="00B2699E" w:rsidRDefault="00550FA8" w:rsidP="00DD612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9E">
              <w:rPr>
                <w:rFonts w:ascii="Times New Roman" w:hAnsi="Times New Roman" w:cs="Times New Roman"/>
                <w:sz w:val="20"/>
                <w:szCs w:val="20"/>
              </w:rPr>
              <w:t xml:space="preserve">визначено з урахуванням «Примірної методики визначення очікуваної вартості предмету закупівлі» затвердженої Наказом Мінекономіки від 18.02.2020 №275 шляхом використання методу «порівняння ринкових цін» (товарів з технічними та якісними характеристиками що відповідають предмету закупівлі), та у межах затверджених орієнтовних обсягів фінансування на 2021 рік. з урахуванням запланованих поточних завдань, потреб </w:t>
            </w:r>
          </w:p>
          <w:p w:rsidR="00550FA8" w:rsidRPr="00B2699E" w:rsidRDefault="00550FA8" w:rsidP="00DA052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C356B1" w:rsidRDefault="00C356B1"/>
    <w:sectPr w:rsidR="00C356B1" w:rsidSect="00550FA8">
      <w:pgSz w:w="16834" w:h="11909" w:orient="landscape"/>
      <w:pgMar w:top="1134" w:right="851" w:bottom="851" w:left="85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fUiDispla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A8"/>
    <w:rsid w:val="000730DE"/>
    <w:rsid w:val="002D658F"/>
    <w:rsid w:val="002E09A8"/>
    <w:rsid w:val="00550FA8"/>
    <w:rsid w:val="005D7BF8"/>
    <w:rsid w:val="00627818"/>
    <w:rsid w:val="0063242E"/>
    <w:rsid w:val="006F0881"/>
    <w:rsid w:val="00700F3B"/>
    <w:rsid w:val="00910C2B"/>
    <w:rsid w:val="009B6B5D"/>
    <w:rsid w:val="00A655CD"/>
    <w:rsid w:val="00B2699E"/>
    <w:rsid w:val="00C356B1"/>
    <w:rsid w:val="00DA052F"/>
    <w:rsid w:val="00DE35ED"/>
    <w:rsid w:val="00EB4E7C"/>
    <w:rsid w:val="00F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A8"/>
  </w:style>
  <w:style w:type="paragraph" w:styleId="1">
    <w:name w:val="heading 1"/>
    <w:basedOn w:val="a"/>
    <w:link w:val="10"/>
    <w:uiPriority w:val="9"/>
    <w:qFormat/>
    <w:rsid w:val="00DE3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550F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ий текст (2) + 11 pt;Не напівжирний"/>
    <w:basedOn w:val="2"/>
    <w:rsid w:val="00550F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550FA8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55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0FA8"/>
    <w:pPr>
      <w:spacing w:after="0" w:line="240" w:lineRule="auto"/>
    </w:pPr>
  </w:style>
  <w:style w:type="character" w:styleId="a5">
    <w:name w:val="Strong"/>
    <w:basedOn w:val="a0"/>
    <w:uiPriority w:val="22"/>
    <w:qFormat/>
    <w:rsid w:val="00A655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35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A8"/>
  </w:style>
  <w:style w:type="paragraph" w:styleId="1">
    <w:name w:val="heading 1"/>
    <w:basedOn w:val="a"/>
    <w:link w:val="10"/>
    <w:uiPriority w:val="9"/>
    <w:qFormat/>
    <w:rsid w:val="00DE3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550F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ий текст (2) + 11 pt;Не напівжирний"/>
    <w:basedOn w:val="2"/>
    <w:rsid w:val="00550F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550FA8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55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0FA8"/>
    <w:pPr>
      <w:spacing w:after="0" w:line="240" w:lineRule="auto"/>
    </w:pPr>
  </w:style>
  <w:style w:type="character" w:styleId="a5">
    <w:name w:val="Strong"/>
    <w:basedOn w:val="a0"/>
    <w:uiPriority w:val="22"/>
    <w:qFormat/>
    <w:rsid w:val="00A655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35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2021-11-02T10:37:00Z</dcterms:created>
  <dcterms:modified xsi:type="dcterms:W3CDTF">2021-11-02T10:37:00Z</dcterms:modified>
</cp:coreProperties>
</file>