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C3" w:rsidRPr="002A4BE6" w:rsidRDefault="001D0AC3" w:rsidP="002A4BE6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uk-UA"/>
        </w:rPr>
      </w:pPr>
      <w:r w:rsidRPr="001D0AC3">
        <w:rPr>
          <w:rFonts w:ascii="Times New Roman" w:eastAsia="Times New Roman" w:hAnsi="Times New Roman" w:cs="Times New Roman"/>
          <w:b/>
          <w:bCs/>
          <w:caps/>
          <w:color w:val="005CA1"/>
          <w:kern w:val="36"/>
          <w:sz w:val="24"/>
          <w:szCs w:val="24"/>
          <w:lang w:eastAsia="uk-UA"/>
        </w:rPr>
        <w:t xml:space="preserve">НА ВИКОНАННЯ ПОСТАНОВИ КАБІНЕТУ МІНІСТРІВ УКРАЇНИ ВІД 16.12.2020 РОКУ № 1266 НАДАЄТЬСЯ ОБҐРУНТУВАННЯ ТЕХНІЧНИХ І ЯКІСНИХ ХАРАКТЕРИСТИК ПРЕДМЕТА ЗАКУПІВЛІ, ЙОГО ОЧІКУВАНОЇ ВАРТОСТІ ТА/АБО РОЗМІРУ БЮДЖЕТНОГО ПРИЗНАЧЕННЯ СТАНОМ НА </w:t>
      </w:r>
      <w:r w:rsidR="002A4BE6" w:rsidRPr="001D0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0</w:t>
      </w:r>
      <w:r w:rsidR="002A4BE6" w:rsidRPr="002A4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</w:t>
      </w:r>
      <w:r w:rsidR="002A4BE6" w:rsidRPr="001D0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.0</w:t>
      </w:r>
      <w:r w:rsidR="002A4BE6" w:rsidRPr="002A4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3</w:t>
      </w:r>
      <w:r w:rsidR="002A4BE6" w:rsidRPr="001D0A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.2021</w:t>
      </w:r>
      <w:r w:rsidR="002A4BE6" w:rsidRPr="002A4B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р.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2247"/>
        <w:gridCol w:w="1581"/>
        <w:gridCol w:w="3402"/>
        <w:gridCol w:w="4536"/>
      </w:tblGrid>
      <w:tr w:rsidR="00985FD2" w:rsidTr="002A4BE6">
        <w:trPr>
          <w:trHeight w:val="390"/>
        </w:trPr>
        <w:tc>
          <w:tcPr>
            <w:tcW w:w="3510" w:type="dxa"/>
            <w:vMerge w:val="restart"/>
          </w:tcPr>
          <w:p w:rsidR="00DC1CB1" w:rsidRDefault="00DC1CB1" w:rsidP="00E63F76">
            <w:pPr>
              <w:spacing w:line="360" w:lineRule="atLeast"/>
              <w:jc w:val="center"/>
              <w:outlineLvl w:val="0"/>
              <w:rPr>
                <w:rStyle w:val="211pt"/>
                <w:rFonts w:eastAsiaTheme="minorHAnsi"/>
                <w:b w:val="0"/>
                <w:bCs w:val="0"/>
                <w:i/>
                <w:sz w:val="20"/>
                <w:szCs w:val="20"/>
              </w:rPr>
            </w:pPr>
          </w:p>
          <w:p w:rsidR="00985FD2" w:rsidRDefault="00985FD2" w:rsidP="00E63F76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E63F76">
              <w:rPr>
                <w:rStyle w:val="211pt"/>
                <w:rFonts w:eastAsiaTheme="minorHAnsi"/>
                <w:b w:val="0"/>
                <w:bCs w:val="0"/>
                <w:i/>
                <w:sz w:val="20"/>
                <w:szCs w:val="20"/>
              </w:rPr>
              <w:t>Найменування предмета закупівлі із зазначенням коду ЄЗС</w:t>
            </w:r>
          </w:p>
        </w:tc>
        <w:tc>
          <w:tcPr>
            <w:tcW w:w="2247" w:type="dxa"/>
            <w:vMerge w:val="restart"/>
          </w:tcPr>
          <w:p w:rsidR="00DC1CB1" w:rsidRDefault="00DC1CB1" w:rsidP="00E63F76">
            <w:pPr>
              <w:pStyle w:val="20"/>
              <w:shd w:val="clear" w:color="auto" w:fill="auto"/>
              <w:ind w:left="-43"/>
              <w:rPr>
                <w:rStyle w:val="211pt"/>
                <w:i/>
              </w:rPr>
            </w:pPr>
          </w:p>
          <w:p w:rsidR="00985FD2" w:rsidRPr="007F3837" w:rsidRDefault="00985FD2" w:rsidP="00DC1CB1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Вид та</w:t>
            </w:r>
          </w:p>
          <w:p w:rsidR="00985FD2" w:rsidRPr="007F3837" w:rsidRDefault="00985FD2" w:rsidP="00DC1CB1">
            <w:pPr>
              <w:pStyle w:val="20"/>
              <w:shd w:val="clear" w:color="auto" w:fill="auto"/>
              <w:ind w:left="-43"/>
              <w:rPr>
                <w:i/>
              </w:rPr>
            </w:pPr>
            <w:r w:rsidRPr="007F3837">
              <w:rPr>
                <w:rStyle w:val="211pt"/>
                <w:i/>
              </w:rPr>
              <w:t>ідентифікатор</w:t>
            </w:r>
          </w:p>
          <w:p w:rsidR="00985FD2" w:rsidRDefault="00985FD2" w:rsidP="00DC1CB1">
            <w:pPr>
              <w:pStyle w:val="20"/>
              <w:shd w:val="clear" w:color="auto" w:fill="auto"/>
              <w:ind w:left="-43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процедури</w:t>
            </w:r>
            <w:r w:rsidR="00E63F76"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  <w:tc>
          <w:tcPr>
            <w:tcW w:w="1581" w:type="dxa"/>
            <w:vMerge w:val="restart"/>
          </w:tcPr>
          <w:p w:rsidR="00DC1CB1" w:rsidRDefault="00DC1CB1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  <w:p w:rsidR="00985FD2" w:rsidRDefault="00985FD2" w:rsidP="00257184">
            <w:pPr>
              <w:spacing w:line="36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rFonts w:eastAsiaTheme="minorHAnsi"/>
                <w:b w:val="0"/>
                <w:bCs w:val="0"/>
                <w:i/>
              </w:rPr>
              <w:t>Очікувана вартість закупівлі, грн</w:t>
            </w:r>
          </w:p>
        </w:tc>
        <w:tc>
          <w:tcPr>
            <w:tcW w:w="7938" w:type="dxa"/>
            <w:gridSpan w:val="2"/>
          </w:tcPr>
          <w:p w:rsidR="00985FD2" w:rsidRDefault="00985FD2" w:rsidP="00985FD2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proofErr w:type="spellStart"/>
            <w:r w:rsidRPr="007F3837">
              <w:rPr>
                <w:rStyle w:val="211pt"/>
                <w:rFonts w:eastAsiaTheme="minorHAnsi"/>
                <w:i/>
              </w:rPr>
              <w:t>Обгрунтування</w:t>
            </w:r>
            <w:proofErr w:type="spellEnd"/>
          </w:p>
        </w:tc>
      </w:tr>
      <w:tr w:rsidR="00985FD2" w:rsidTr="002A4BE6">
        <w:trPr>
          <w:trHeight w:val="1035"/>
        </w:trPr>
        <w:tc>
          <w:tcPr>
            <w:tcW w:w="3510" w:type="dxa"/>
            <w:vMerge/>
          </w:tcPr>
          <w:p w:rsidR="00985FD2" w:rsidRPr="007F3837" w:rsidRDefault="00985FD2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2247" w:type="dxa"/>
            <w:vMerge/>
          </w:tcPr>
          <w:p w:rsidR="00985FD2" w:rsidRPr="007F3837" w:rsidRDefault="00985FD2" w:rsidP="00257184">
            <w:pPr>
              <w:pStyle w:val="20"/>
              <w:shd w:val="clear" w:color="auto" w:fill="auto"/>
              <w:rPr>
                <w:rStyle w:val="211pt"/>
                <w:i/>
              </w:rPr>
            </w:pPr>
          </w:p>
        </w:tc>
        <w:tc>
          <w:tcPr>
            <w:tcW w:w="1581" w:type="dxa"/>
            <w:vMerge/>
          </w:tcPr>
          <w:p w:rsidR="00985FD2" w:rsidRPr="007F3837" w:rsidRDefault="00985FD2" w:rsidP="00257184">
            <w:pPr>
              <w:spacing w:line="360" w:lineRule="atLeast"/>
              <w:outlineLvl w:val="0"/>
              <w:rPr>
                <w:rStyle w:val="211pt"/>
                <w:rFonts w:eastAsiaTheme="minorHAnsi"/>
                <w:b w:val="0"/>
                <w:bCs w:val="0"/>
                <w:i/>
              </w:rPr>
            </w:pPr>
          </w:p>
        </w:tc>
        <w:tc>
          <w:tcPr>
            <w:tcW w:w="3402" w:type="dxa"/>
          </w:tcPr>
          <w:p w:rsidR="00985FD2" w:rsidRDefault="00985FD2" w:rsidP="002A4BE6">
            <w:pPr>
              <w:spacing w:line="36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rFonts w:eastAsiaTheme="minorHAnsi"/>
                <w:b w:val="0"/>
                <w:bCs w:val="0"/>
                <w:i/>
              </w:rPr>
              <w:t xml:space="preserve">Технічних та якісних характеристик предмета </w:t>
            </w:r>
            <w:r w:rsidR="00E63F76" w:rsidRPr="007F3837">
              <w:rPr>
                <w:rStyle w:val="211pt"/>
                <w:rFonts w:eastAsiaTheme="minorHAnsi"/>
                <w:b w:val="0"/>
                <w:bCs w:val="0"/>
                <w:i/>
              </w:rPr>
              <w:t>закупівлі</w:t>
            </w:r>
          </w:p>
        </w:tc>
        <w:tc>
          <w:tcPr>
            <w:tcW w:w="4536" w:type="dxa"/>
          </w:tcPr>
          <w:p w:rsidR="00985FD2" w:rsidRDefault="00985FD2" w:rsidP="00E63F76">
            <w:pPr>
              <w:pStyle w:val="20"/>
              <w:shd w:val="clear" w:color="auto" w:fill="auto"/>
              <w:ind w:firstLine="252"/>
              <w:rPr>
                <w:rFonts w:ascii="Arial" w:hAnsi="Arial" w:cs="Arial"/>
                <w:b w:val="0"/>
                <w:bCs w:val="0"/>
                <w:caps/>
                <w:color w:val="FF0000"/>
                <w:kern w:val="36"/>
                <w:sz w:val="27"/>
                <w:szCs w:val="27"/>
                <w:lang w:eastAsia="uk-UA"/>
              </w:rPr>
            </w:pPr>
            <w:r w:rsidRPr="007F3837">
              <w:rPr>
                <w:rStyle w:val="211pt"/>
                <w:i/>
              </w:rPr>
              <w:t>Очікуваної</w:t>
            </w:r>
            <w:r>
              <w:rPr>
                <w:rStyle w:val="211pt"/>
                <w:i/>
              </w:rPr>
              <w:t xml:space="preserve"> </w:t>
            </w:r>
            <w:r w:rsidR="00E63F76">
              <w:rPr>
                <w:rStyle w:val="211pt"/>
                <w:i/>
              </w:rPr>
              <w:t>в</w:t>
            </w:r>
            <w:r w:rsidRPr="007F3837">
              <w:rPr>
                <w:rStyle w:val="211pt"/>
                <w:i/>
              </w:rPr>
              <w:t>артості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предмета</w:t>
            </w:r>
            <w:r>
              <w:rPr>
                <w:rStyle w:val="211pt"/>
                <w:i/>
              </w:rPr>
              <w:t xml:space="preserve"> </w:t>
            </w:r>
            <w:r w:rsidRPr="007F3837">
              <w:rPr>
                <w:rStyle w:val="211pt"/>
                <w:i/>
              </w:rPr>
              <w:t>закупівлі</w:t>
            </w:r>
          </w:p>
        </w:tc>
      </w:tr>
      <w:tr w:rsidR="00257184" w:rsidTr="002A4BE6">
        <w:tc>
          <w:tcPr>
            <w:tcW w:w="3510" w:type="dxa"/>
          </w:tcPr>
          <w:p w:rsidR="00DC1CB1" w:rsidRDefault="00DC1CB1" w:rsidP="00DC1CB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333333"/>
                <w:sz w:val="36"/>
                <w:szCs w:val="36"/>
              </w:rPr>
            </w:pPr>
            <w:r w:rsidRPr="00DC1CB1">
              <w:rPr>
                <w:b w:val="0"/>
                <w:bCs w:val="0"/>
                <w:color w:val="333333"/>
                <w:sz w:val="22"/>
                <w:szCs w:val="22"/>
              </w:rPr>
              <w:t>Спеціальні продукти харчування, збагачені поживними речовинами (Продукти дитячого харчування)</w:t>
            </w:r>
          </w:p>
          <w:p w:rsidR="00257184" w:rsidRDefault="00257184" w:rsidP="00257184">
            <w:pPr>
              <w:spacing w:line="360" w:lineRule="atLeast"/>
              <w:outlineLvl w:val="0"/>
              <w:rPr>
                <w:rFonts w:ascii="Arial" w:eastAsia="Times New Roman" w:hAnsi="Arial" w:cs="Arial"/>
                <w:b/>
                <w:bCs/>
                <w:caps/>
                <w:color w:val="FF0000"/>
                <w:kern w:val="36"/>
                <w:sz w:val="27"/>
                <w:szCs w:val="27"/>
                <w:lang w:eastAsia="uk-UA"/>
              </w:rPr>
            </w:pPr>
          </w:p>
        </w:tc>
        <w:tc>
          <w:tcPr>
            <w:tcW w:w="2247" w:type="dxa"/>
          </w:tcPr>
          <w:p w:rsidR="00257184" w:rsidRDefault="002F0C40" w:rsidP="002F0C40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2F0C40">
              <w:rPr>
                <w:rFonts w:ascii="Times New Roman" w:hAnsi="Times New Roman" w:cs="Times New Roman"/>
                <w:lang w:eastAsia="uk-UA"/>
              </w:rPr>
              <w:t>Ві</w:t>
            </w:r>
            <w:r>
              <w:rPr>
                <w:rFonts w:ascii="Times New Roman" w:hAnsi="Times New Roman" w:cs="Times New Roman"/>
                <w:lang w:eastAsia="uk-UA"/>
              </w:rPr>
              <w:t>дкриті торги</w:t>
            </w:r>
          </w:p>
          <w:p w:rsidR="002F0C40" w:rsidRPr="002F0C40" w:rsidRDefault="002F0C40" w:rsidP="002F0C40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UA-2021-02-26-004633-b</w:t>
            </w:r>
          </w:p>
        </w:tc>
        <w:tc>
          <w:tcPr>
            <w:tcW w:w="1581" w:type="dxa"/>
          </w:tcPr>
          <w:p w:rsidR="00257184" w:rsidRPr="002F0C40" w:rsidRDefault="002F0C40" w:rsidP="002F0C40">
            <w:pPr>
              <w:pStyle w:val="a4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F0C40">
              <w:rPr>
                <w:rFonts w:ascii="Times New Roman" w:hAnsi="Times New Roman" w:cs="Times New Roman"/>
                <w:lang w:eastAsia="uk-UA"/>
              </w:rPr>
              <w:t>290 000</w:t>
            </w:r>
          </w:p>
        </w:tc>
        <w:tc>
          <w:tcPr>
            <w:tcW w:w="3402" w:type="dxa"/>
          </w:tcPr>
          <w:p w:rsidR="00257184" w:rsidRPr="002C4A49" w:rsidRDefault="00FA44F1" w:rsidP="002C4A49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2C4A49">
              <w:rPr>
                <w:rFonts w:ascii="Times New Roman" w:hAnsi="Times New Roman" w:cs="Times New Roman"/>
              </w:rPr>
              <w:t xml:space="preserve">визначено з урахуванням </w:t>
            </w:r>
            <w:r w:rsidR="002C4A49" w:rsidRPr="002C4A49">
              <w:rPr>
                <w:rFonts w:ascii="Times New Roman" w:hAnsi="Times New Roman" w:cs="Times New Roman"/>
              </w:rPr>
              <w:t>нормативно -</w:t>
            </w:r>
            <w:r w:rsidR="002C4A49" w:rsidRPr="002C4A49">
              <w:rPr>
                <w:rFonts w:ascii="Times New Roman" w:hAnsi="Times New Roman" w:cs="Times New Roman"/>
              </w:rPr>
              <w:t xml:space="preserve"> правових документів діючих в Україні, а також типових вимог до даного виду продукції</w:t>
            </w:r>
          </w:p>
        </w:tc>
        <w:tc>
          <w:tcPr>
            <w:tcW w:w="4536" w:type="dxa"/>
          </w:tcPr>
          <w:p w:rsidR="002C4A49" w:rsidRPr="002C4A49" w:rsidRDefault="002C4A49" w:rsidP="002C4A49">
            <w:pPr>
              <w:pStyle w:val="a4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2C4A49">
              <w:rPr>
                <w:rFonts w:ascii="Times New Roman" w:hAnsi="Times New Roman" w:cs="Times New Roman"/>
              </w:rPr>
              <w:t>визначено з урахуванням положень «Примірної методики визначення очікуваної вартості предмета закупівлі» затвердженої Наказом Мінекономіки від 18.02.2020 №275, та на підставі аналізу цін минулих періодів. Розрахунок здійснений на підставі фактичних показників минулого бюджетного року, з урахуванням запланованих поточних завдань, потреб та у межах затверджених орієнтовних обсягів фінансування на 2021 рік.</w:t>
            </w:r>
          </w:p>
        </w:tc>
      </w:tr>
      <w:tr w:rsidR="002A4BE6" w:rsidRPr="009C740F" w:rsidTr="002A4BE6">
        <w:tc>
          <w:tcPr>
            <w:tcW w:w="3510" w:type="dxa"/>
          </w:tcPr>
          <w:p w:rsidR="00257184" w:rsidRPr="009C740F" w:rsidRDefault="009C740F" w:rsidP="009C740F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9C740F">
              <w:rPr>
                <w:rFonts w:ascii="Times New Roman" w:hAnsi="Times New Roman" w:cs="Times New Roman"/>
                <w:lang w:eastAsia="uk-UA"/>
              </w:rPr>
              <w:t>Крупа гречана</w:t>
            </w:r>
          </w:p>
        </w:tc>
        <w:tc>
          <w:tcPr>
            <w:tcW w:w="2247" w:type="dxa"/>
          </w:tcPr>
          <w:p w:rsidR="00257184" w:rsidRDefault="009C740F" w:rsidP="009C740F">
            <w:pPr>
              <w:pStyle w:val="a4"/>
              <w:rPr>
                <w:rFonts w:ascii="Times New Roman" w:hAnsi="Times New Roman" w:cs="Times New Roman"/>
              </w:rPr>
            </w:pPr>
            <w:r w:rsidRPr="009C740F">
              <w:rPr>
                <w:rFonts w:ascii="Times New Roman" w:hAnsi="Times New Roman" w:cs="Times New Roman"/>
              </w:rPr>
              <w:t xml:space="preserve">без використання </w:t>
            </w:r>
            <w:proofErr w:type="spellStart"/>
            <w:r w:rsidRPr="009C740F">
              <w:rPr>
                <w:rFonts w:ascii="Times New Roman" w:hAnsi="Times New Roman" w:cs="Times New Roman"/>
              </w:rPr>
              <w:t>ел.системи</w:t>
            </w:r>
            <w:proofErr w:type="spellEnd"/>
            <w:r w:rsidRPr="009C740F">
              <w:rPr>
                <w:rFonts w:ascii="Times New Roman" w:hAnsi="Times New Roman" w:cs="Times New Roman"/>
              </w:rPr>
              <w:t xml:space="preserve"> </w:t>
            </w:r>
          </w:p>
          <w:p w:rsidR="0098248B" w:rsidRPr="009C740F" w:rsidRDefault="0098248B" w:rsidP="009824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UA-2021-02-26-00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4107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-b</w:t>
            </w:r>
          </w:p>
        </w:tc>
        <w:tc>
          <w:tcPr>
            <w:tcW w:w="1581" w:type="dxa"/>
          </w:tcPr>
          <w:p w:rsidR="00257184" w:rsidRPr="00FA44F1" w:rsidRDefault="009C740F" w:rsidP="0098248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uk-UA"/>
              </w:rPr>
            </w:pPr>
            <w:r w:rsidRPr="00FA44F1">
              <w:rPr>
                <w:rFonts w:ascii="Times New Roman" w:eastAsia="Times New Roman" w:hAnsi="Times New Roman" w:cs="Times New Roman"/>
                <w:bCs/>
                <w:caps/>
                <w:kern w:val="36"/>
                <w:lang w:eastAsia="uk-UA"/>
              </w:rPr>
              <w:t>2 580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57184" w:rsidRPr="009C740F" w:rsidRDefault="002A4BE6" w:rsidP="009C740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lang w:eastAsia="uk-UA"/>
              </w:rPr>
            </w:pPr>
            <w:r w:rsidRPr="002C4A49">
              <w:rPr>
                <w:rFonts w:ascii="Times New Roman" w:hAnsi="Times New Roman" w:cs="Times New Roman"/>
              </w:rPr>
              <w:t>визначено з урахуванням нормативно - правових документів діючих в Україні, а також типових вимог до даного виду продукції</w:t>
            </w:r>
          </w:p>
        </w:tc>
        <w:tc>
          <w:tcPr>
            <w:tcW w:w="4536" w:type="dxa"/>
          </w:tcPr>
          <w:p w:rsidR="002C4A49" w:rsidRPr="002A4BE6" w:rsidRDefault="002C4A49" w:rsidP="002C4A49">
            <w:pPr>
              <w:pStyle w:val="a4"/>
              <w:jc w:val="center"/>
              <w:rPr>
                <w:rStyle w:val="211pt"/>
                <w:rFonts w:eastAsiaTheme="minorHAnsi"/>
                <w:b w:val="0"/>
              </w:rPr>
            </w:pPr>
            <w:r w:rsidRPr="002A4BE6">
              <w:rPr>
                <w:rStyle w:val="211pt"/>
                <w:rFonts w:eastAsiaTheme="minorHAnsi"/>
                <w:b w:val="0"/>
              </w:rPr>
              <w:t>Визначення очікуваної вартості предмета закупівлі методом порівняння ринкових цін</w:t>
            </w:r>
          </w:p>
          <w:p w:rsidR="00257184" w:rsidRPr="009C740F" w:rsidRDefault="00257184" w:rsidP="009C740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lang w:eastAsia="uk-UA"/>
              </w:rPr>
            </w:pPr>
          </w:p>
        </w:tc>
      </w:tr>
    </w:tbl>
    <w:p w:rsidR="001D0AC3" w:rsidRDefault="001D0AC3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p w:rsidR="002A4BE6" w:rsidRDefault="002A4BE6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p w:rsidR="002A4BE6" w:rsidRPr="009C740F" w:rsidRDefault="002A4BE6" w:rsidP="009C740F">
      <w:pPr>
        <w:pStyle w:val="a4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uk-UA"/>
        </w:rPr>
      </w:pPr>
    </w:p>
    <w:sectPr w:rsidR="002A4BE6" w:rsidRPr="009C740F" w:rsidSect="002C4A49">
      <w:pgSz w:w="16834" w:h="11909" w:orient="landscape"/>
      <w:pgMar w:top="1134" w:right="851" w:bottom="851" w:left="85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3"/>
    <w:rsid w:val="001D0AC3"/>
    <w:rsid w:val="00257184"/>
    <w:rsid w:val="002A4BE6"/>
    <w:rsid w:val="002C4A49"/>
    <w:rsid w:val="002E09A8"/>
    <w:rsid w:val="002E540D"/>
    <w:rsid w:val="002F0C40"/>
    <w:rsid w:val="005D7BF8"/>
    <w:rsid w:val="00627818"/>
    <w:rsid w:val="0063242E"/>
    <w:rsid w:val="0098248B"/>
    <w:rsid w:val="00985FD2"/>
    <w:rsid w:val="009C740F"/>
    <w:rsid w:val="00C356B1"/>
    <w:rsid w:val="00DC1CB1"/>
    <w:rsid w:val="00E63F76"/>
    <w:rsid w:val="00F75DDA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Основний текст (2)_"/>
    <w:basedOn w:val="a0"/>
    <w:link w:val="20"/>
    <w:rsid w:val="002571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ий текст (2) + 11 pt;Не напівжирний"/>
    <w:basedOn w:val="2"/>
    <w:rsid w:val="002571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25718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5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Основний текст (2)_"/>
    <w:basedOn w:val="a0"/>
    <w:link w:val="20"/>
    <w:rsid w:val="0025718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ий текст (2) + 11 pt;Не напівжирний"/>
    <w:basedOn w:val="2"/>
    <w:rsid w:val="002571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25718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25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2021-03-01T12:58:00Z</cp:lastPrinted>
  <dcterms:created xsi:type="dcterms:W3CDTF">2021-03-01T12:21:00Z</dcterms:created>
  <dcterms:modified xsi:type="dcterms:W3CDTF">2021-03-01T13:07:00Z</dcterms:modified>
</cp:coreProperties>
</file>